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83D76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b/>
          <w:bCs/>
          <w:i/>
          <w:iCs/>
          <w:sz w:val="30"/>
          <w:szCs w:val="30"/>
        </w:rPr>
        <w:t>S</w:t>
      </w:r>
      <w:r>
        <w:rPr>
          <w:rFonts w:ascii="TTRamillas" w:hAnsi="TTRamillas"/>
          <w:b/>
          <w:bCs/>
          <w:i/>
          <w:iCs/>
          <w:sz w:val="32"/>
          <w:szCs w:val="32"/>
        </w:rPr>
        <w:t xml:space="preserve">ubject: Request for Lawful Basis and Transparency Regarding Council Tax Contributions </w:t>
      </w:r>
    </w:p>
    <w:p w14:paraId="415A9B4E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Dear Sir/Madam, </w:t>
      </w:r>
    </w:p>
    <w:p w14:paraId="4C04C518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I am writing to formally request clarification and documentation regarding the lawful basis for the demand of council tax payments, and to exercise my right as a resident and contributor to understand how these funds are allocated and spent. </w:t>
      </w:r>
    </w:p>
    <w:p w14:paraId="6E0A07AD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While I acknowledge the existence of statutory instruments such as the Local Government Finance Act 1992, I respectfully seek: </w:t>
      </w:r>
    </w:p>
    <w:p w14:paraId="11D56F83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1. A clear explanation of the legal obligation that binds me to pay council tax, including references to relevant legislation and enforcement powers. </w:t>
      </w:r>
    </w:p>
    <w:p w14:paraId="4423AB36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2. A breakdown of how my council tax contributions are distributed across services, departments, and third-party entities. </w:t>
      </w:r>
    </w:p>
    <w:p w14:paraId="276C206B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3. Confirmation of the council’s fiduciary duty to act transparently and accountably with public funds. </w:t>
      </w:r>
    </w:p>
    <w:p w14:paraId="7A246EA0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4. Copies of any documents, notices, or liability orders issued in my name, including the legal authority under which they were created. </w:t>
      </w:r>
    </w:p>
    <w:p w14:paraId="62B4F472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As a resident and customer, I believe it is reasonable to expect transparency and accountability in the administration of public funds. I also request confirmation that my personal data is being handled in accordance with the Data Protection Act 2018 and GDPR regulations. </w:t>
      </w:r>
    </w:p>
    <w:p w14:paraId="5312B139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Please treat this letter as a formal request under the Freedom of Information Act 2000. I look forward to your response within the statutory timeframe of 20 working days. </w:t>
      </w:r>
    </w:p>
    <w:p w14:paraId="0F25C28F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Yours faithfully,</w:t>
      </w:r>
      <w:r>
        <w:rPr>
          <w:rFonts w:ascii="TTRamillas" w:hAnsi="TTRamillas"/>
          <w:i/>
          <w:iCs/>
        </w:rPr>
        <w:br/>
        <w:t xml:space="preserve">[Your Signature if printed] [Your Printed Name] </w:t>
      </w:r>
    </w:p>
    <w:p w14:paraId="36A59C2D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[Your Name] [Your Address] [City, Postcode] [Email Address] [Phone Number] </w:t>
      </w:r>
    </w:p>
    <w:p w14:paraId="0A6534FB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 xml:space="preserve">[Date] </w:t>
      </w:r>
    </w:p>
    <w:p w14:paraId="67AE315C" w14:textId="77777777" w:rsidR="00EE4C74" w:rsidRDefault="00EE4C74" w:rsidP="00EE4C74">
      <w:pPr>
        <w:pStyle w:val="NormalWeb"/>
        <w:shd w:val="clear" w:color="auto" w:fill="FFFFFF"/>
      </w:pPr>
      <w:r>
        <w:rPr>
          <w:rFonts w:ascii="TTRamillas" w:hAnsi="TTRamillas"/>
          <w:i/>
          <w:iCs/>
        </w:rPr>
        <w:t>[Claimant's Name or Legal Representative] [Claimant's Address]</w:t>
      </w:r>
      <w:r>
        <w:rPr>
          <w:rFonts w:ascii="TTRamillas" w:hAnsi="TTRamillas"/>
          <w:i/>
          <w:iCs/>
        </w:rPr>
        <w:br/>
        <w:t xml:space="preserve">[City, Postcode] </w:t>
      </w:r>
    </w:p>
    <w:p w14:paraId="53D39D76" w14:textId="77777777" w:rsidR="00EE4C74" w:rsidRDefault="00EE4C74"/>
    <w:sectPr w:rsidR="00EE4C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Ramillas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74"/>
    <w:rsid w:val="00EE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1F6BAD"/>
  <w15:chartTrackingRefBased/>
  <w15:docId w15:val="{A8A415A4-AED0-9248-B487-2C08E8A0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4C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7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3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7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2026-08-22T21:30:00Z</dcterms:created>
  <dcterms:modified xsi:type="dcterms:W3CDTF">2026-08-22T21:38:00Z</dcterms:modified>
</cp:coreProperties>
</file>